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BDFD5" w14:textId="75BD8FF5" w:rsidR="00DD5FE1" w:rsidRDefault="00DD5FE1" w:rsidP="00DD5FE1">
      <w:pPr>
        <w:pStyle w:val="copy"/>
        <w:jc w:val="left"/>
        <w:rPr>
          <w:rStyle w:val="copy1"/>
          <w:rFonts w:ascii="FagoOT" w:hAnsi="FagoOT" w:cs="FagoOT"/>
          <w:sz w:val="21"/>
          <w:szCs w:val="21"/>
        </w:rPr>
      </w:pPr>
      <w:r>
        <w:rPr>
          <w:rStyle w:val="subhead"/>
          <w:rFonts w:ascii="Arial" w:hAnsi="Arial" w:cs="Arial"/>
          <w:color w:val="000000"/>
          <w:sz w:val="28"/>
          <w:szCs w:val="28"/>
        </w:rPr>
        <w:t xml:space="preserve">Den Blick in die Zukunft gerichtet – </w:t>
      </w:r>
      <w:r>
        <w:rPr>
          <w:rStyle w:val="subhead"/>
          <w:rFonts w:ascii="Arial" w:hAnsi="Arial" w:cs="Arial"/>
          <w:color w:val="000000"/>
          <w:sz w:val="28"/>
          <w:szCs w:val="28"/>
        </w:rPr>
        <w:br/>
        <w:t xml:space="preserve">Kirchengemeinde </w:t>
      </w:r>
      <w:proofErr w:type="gramStart"/>
      <w:r>
        <w:rPr>
          <w:rStyle w:val="subhead"/>
          <w:rFonts w:ascii="Arial" w:hAnsi="Arial" w:cs="Arial"/>
          <w:color w:val="000000"/>
          <w:sz w:val="28"/>
          <w:szCs w:val="28"/>
        </w:rPr>
        <w:t>…….</w:t>
      </w:r>
      <w:proofErr w:type="gramEnd"/>
      <w:r>
        <w:rPr>
          <w:rStyle w:val="subhead"/>
          <w:rFonts w:ascii="Arial" w:hAnsi="Arial" w:cs="Arial"/>
          <w:color w:val="000000"/>
          <w:sz w:val="28"/>
          <w:szCs w:val="28"/>
        </w:rPr>
        <w:br/>
        <w:t>startet mit Immobilienkonzept</w:t>
      </w:r>
    </w:p>
    <w:p w14:paraId="135613CA" w14:textId="77777777" w:rsidR="00DD5FE1" w:rsidRDefault="00DD5FE1" w:rsidP="00DD5FE1">
      <w:pPr>
        <w:pStyle w:val="copy"/>
        <w:jc w:val="left"/>
        <w:rPr>
          <w:rStyle w:val="copy1"/>
          <w:rFonts w:ascii="Arial" w:hAnsi="Arial" w:cs="Arial"/>
        </w:rPr>
      </w:pPr>
      <w:r>
        <w:rPr>
          <w:rStyle w:val="copy1"/>
          <w:rFonts w:ascii="Arial" w:hAnsi="Arial" w:cs="Arial"/>
        </w:rPr>
        <w:t xml:space="preserve">                                          </w:t>
      </w:r>
    </w:p>
    <w:p w14:paraId="45B43116" w14:textId="59E4F1B3" w:rsidR="00DD5FE1" w:rsidRPr="00DD5FE1" w:rsidRDefault="00DD5FE1" w:rsidP="00DD5FE1">
      <w:pPr>
        <w:pStyle w:val="copy"/>
        <w:jc w:val="left"/>
        <w:rPr>
          <w:rStyle w:val="copy1"/>
          <w:rFonts w:ascii="Arial" w:hAnsi="Arial" w:cs="Arial"/>
        </w:rPr>
      </w:pPr>
      <w:r>
        <w:rPr>
          <w:rStyle w:val="copy1"/>
          <w:rFonts w:ascii="Arial" w:hAnsi="Arial" w:cs="Arial"/>
        </w:rPr>
        <w:t xml:space="preserve">……..  </w:t>
      </w:r>
      <w:r>
        <w:rPr>
          <w:rStyle w:val="copy1"/>
          <w:rFonts w:ascii="Arial" w:hAnsi="Arial" w:cs="Arial"/>
          <w:sz w:val="20"/>
          <w:szCs w:val="20"/>
        </w:rPr>
        <w:t xml:space="preserve">– Das Bistum Trier hat im Herbst 2025 seine Immobilienstrategie vorgestellt. Diese beinhaltet, dass alle Kirchengemeinden ein eigenes Konzept erstellen, das Gebäude benennt, die auch zukünftig durch das Bistum gefördert werden sollen. „Das ist keine leichte Aufgabe“, gibt </w:t>
      </w:r>
      <w:r>
        <w:rPr>
          <w:rStyle w:val="copy1"/>
          <w:rFonts w:ascii="Arial" w:hAnsi="Arial" w:cs="Arial"/>
          <w:sz w:val="20"/>
          <w:szCs w:val="20"/>
        </w:rPr>
        <w:br/>
      </w:r>
      <w:proofErr w:type="gramStart"/>
      <w:r>
        <w:rPr>
          <w:rStyle w:val="copy1"/>
          <w:rFonts w:ascii="Arial" w:hAnsi="Arial" w:cs="Arial"/>
          <w:sz w:val="20"/>
          <w:szCs w:val="20"/>
        </w:rPr>
        <w:t>…….</w:t>
      </w:r>
      <w:proofErr w:type="gramEnd"/>
      <w:r>
        <w:rPr>
          <w:rStyle w:val="copy1"/>
          <w:rFonts w:ascii="Arial" w:hAnsi="Arial" w:cs="Arial"/>
          <w:sz w:val="20"/>
          <w:szCs w:val="20"/>
        </w:rPr>
        <w:t>.  aus dem neu eingerichteten „Ausschuss Immobilienkonzept“ offen zu. Doch die vergangenen Jahre zeigten sehr deutlich, dass die große Anzahl an kirchlichen Gebäuden auch in der Pfarrei ………   nicht mehr nachhaltig genutzt wird. Das Ziel des Konzeptes, das vor Ort erstellt und durch das Bischöfliche Generalvikariat begleitet wird, ist es, einen Bestand an kirchlichen Gebäuden zu sichern, der die finanziellen Ressourcen, den baulichen Zustand und die zukünftige pastorale Arbeit gleichermaßen beachtet.</w:t>
      </w:r>
    </w:p>
    <w:p w14:paraId="2CCBEAAA" w14:textId="1DFBDC24" w:rsidR="00DD5FE1" w:rsidRDefault="00DD5FE1" w:rsidP="00DD5FE1">
      <w:pPr>
        <w:pStyle w:val="copy"/>
        <w:jc w:val="left"/>
        <w:rPr>
          <w:rStyle w:val="copy1"/>
          <w:rFonts w:ascii="Arial" w:hAnsi="Arial" w:cs="Arial"/>
          <w:sz w:val="20"/>
          <w:szCs w:val="20"/>
        </w:rPr>
      </w:pPr>
      <w:r>
        <w:rPr>
          <w:rStyle w:val="copy1"/>
          <w:rFonts w:ascii="Arial" w:hAnsi="Arial" w:cs="Arial"/>
          <w:sz w:val="20"/>
          <w:szCs w:val="20"/>
        </w:rPr>
        <w:t>„Bei uns stehen einige …</w:t>
      </w:r>
      <w:proofErr w:type="gramStart"/>
      <w:r>
        <w:rPr>
          <w:rStyle w:val="copy1"/>
          <w:rFonts w:ascii="Arial" w:hAnsi="Arial" w:cs="Arial"/>
          <w:sz w:val="20"/>
          <w:szCs w:val="20"/>
        </w:rPr>
        <w:t>…….</w:t>
      </w:r>
      <w:proofErr w:type="gramEnd"/>
      <w:r>
        <w:rPr>
          <w:rStyle w:val="copy1"/>
          <w:rFonts w:ascii="Arial" w:hAnsi="Arial" w:cs="Arial"/>
          <w:sz w:val="20"/>
          <w:szCs w:val="20"/>
        </w:rPr>
        <w:t>.  Dringlichkeiten an. Um eine Planungssicherheit zu haben, haben wir das Bistum darum gebeten, dass wir zu den ersten Kirchengemeinden gehören, die ein Konzept erstellen”, so………... Daher werden wir - wie etwa 30 Kirchengemeinden - bereits in diesem Jahr mit dem Prozess beginnen, so die Ausschuss-Mitglieder. Bis Ende 2034 müssen alle Kirchengemeinden ihr Immobilienkonzept erarbeitet haben.</w:t>
      </w:r>
    </w:p>
    <w:p w14:paraId="25F65526" w14:textId="29923E38" w:rsidR="00DD5FE1" w:rsidRDefault="00DD5FE1" w:rsidP="00DD5FE1">
      <w:pPr>
        <w:pStyle w:val="copy"/>
        <w:jc w:val="left"/>
        <w:rPr>
          <w:rStyle w:val="copy1"/>
          <w:rFonts w:ascii="Arial" w:hAnsi="Arial" w:cs="Arial"/>
          <w:sz w:val="20"/>
          <w:szCs w:val="20"/>
        </w:rPr>
      </w:pPr>
      <w:r>
        <w:rPr>
          <w:rStyle w:val="copy1"/>
          <w:rFonts w:ascii="Arial" w:hAnsi="Arial" w:cs="Arial"/>
          <w:sz w:val="20"/>
          <w:szCs w:val="20"/>
        </w:rPr>
        <w:t xml:space="preserve">„Die Frage, die uns als Kirchengemeinde umtreibt, ist, welche Räume brauchen wir wirklich, damit Glaube, Gemeinschaft und Dienst an den Menschen lebendig bleibt?“, so </w:t>
      </w:r>
      <w:proofErr w:type="gramStart"/>
      <w:r>
        <w:rPr>
          <w:rStyle w:val="copy1"/>
          <w:rFonts w:ascii="Arial" w:hAnsi="Arial" w:cs="Arial"/>
          <w:sz w:val="20"/>
          <w:szCs w:val="20"/>
        </w:rPr>
        <w:t>……..  ,</w:t>
      </w:r>
      <w:proofErr w:type="gramEnd"/>
      <w:r>
        <w:rPr>
          <w:rStyle w:val="copy1"/>
          <w:rFonts w:ascii="Arial" w:hAnsi="Arial" w:cs="Arial"/>
          <w:sz w:val="20"/>
          <w:szCs w:val="20"/>
        </w:rPr>
        <w:t xml:space="preserve"> ebenfalls Teil des Teams, das sich um die Erstellung des Immobilienkonzepts kümmert. Es gilt zu entscheiden, welche Gebäude weiterhin gefördert werden sollen und bei welchen Immobilien die Kirchengemeinde den Bauunterhalt allein trägt. „Dabei geht es nicht nur um Pfarrhäuser und Pfarrheime, sondern auch um Kirchen und Kapellen. Wir stehen vor schwierigen </w:t>
      </w:r>
      <w:proofErr w:type="spellStart"/>
      <w:r>
        <w:rPr>
          <w:rStyle w:val="copy1"/>
          <w:rFonts w:ascii="Arial" w:hAnsi="Arial" w:cs="Arial"/>
          <w:sz w:val="20"/>
          <w:szCs w:val="20"/>
        </w:rPr>
        <w:t>Entschei</w:t>
      </w:r>
      <w:proofErr w:type="spellEnd"/>
      <w:r>
        <w:rPr>
          <w:rStyle w:val="copy1"/>
          <w:rFonts w:ascii="Arial" w:hAnsi="Arial" w:cs="Arial"/>
          <w:sz w:val="20"/>
          <w:szCs w:val="20"/>
        </w:rPr>
        <w:t>-</w:t>
      </w:r>
      <w:r>
        <w:rPr>
          <w:rStyle w:val="copy1"/>
          <w:rFonts w:ascii="Arial" w:hAnsi="Arial" w:cs="Arial"/>
          <w:sz w:val="20"/>
          <w:szCs w:val="20"/>
        </w:rPr>
        <w:br/>
      </w:r>
      <w:proofErr w:type="spellStart"/>
      <w:r>
        <w:rPr>
          <w:rStyle w:val="copy1"/>
          <w:rFonts w:ascii="Arial" w:hAnsi="Arial" w:cs="Arial"/>
          <w:sz w:val="20"/>
          <w:szCs w:val="20"/>
        </w:rPr>
        <w:t>dungen</w:t>
      </w:r>
      <w:proofErr w:type="spellEnd"/>
      <w:r>
        <w:rPr>
          <w:rStyle w:val="copy1"/>
          <w:rFonts w:ascii="Arial" w:hAnsi="Arial" w:cs="Arial"/>
          <w:sz w:val="20"/>
          <w:szCs w:val="20"/>
        </w:rPr>
        <w:t xml:space="preserve">“, macht </w:t>
      </w:r>
      <w:proofErr w:type="gramStart"/>
      <w:r>
        <w:rPr>
          <w:rStyle w:val="copy1"/>
          <w:rFonts w:ascii="Arial" w:hAnsi="Arial" w:cs="Arial"/>
          <w:sz w:val="20"/>
          <w:szCs w:val="20"/>
        </w:rPr>
        <w:t>…….</w:t>
      </w:r>
      <w:proofErr w:type="gramEnd"/>
      <w:r>
        <w:rPr>
          <w:rStyle w:val="copy1"/>
          <w:rFonts w:ascii="Arial" w:hAnsi="Arial" w:cs="Arial"/>
          <w:sz w:val="20"/>
          <w:szCs w:val="20"/>
        </w:rPr>
        <w:t>.  unumwunden klar. „Doch wir müssen auch der Realität ins Auge schauen: Es gibt immer weniger Kirchenmitglieder, es kommen weniger Menschen zu den Gottesdiensten und durch geringere Kirchensteuermittel werden wir in Zukunft weniger Gebäude bewirtschaften können.“ Zugleich hätten sich Seelsorge und ehrenamtliches Engagement verändert und damit auch der Bedarf und die Ansprüche an Räumen.</w:t>
      </w:r>
    </w:p>
    <w:p w14:paraId="2AD69F7D" w14:textId="77777777" w:rsidR="00DD5FE1" w:rsidRDefault="00DD5FE1" w:rsidP="00DD5FE1">
      <w:pPr>
        <w:pStyle w:val="copy"/>
        <w:jc w:val="left"/>
        <w:rPr>
          <w:rStyle w:val="copy1"/>
          <w:rFonts w:ascii="Arial" w:hAnsi="Arial" w:cs="Arial"/>
          <w:sz w:val="20"/>
          <w:szCs w:val="20"/>
        </w:rPr>
      </w:pPr>
      <w:r>
        <w:rPr>
          <w:rStyle w:val="copy1"/>
          <w:rFonts w:ascii="Arial" w:hAnsi="Arial" w:cs="Arial"/>
          <w:sz w:val="20"/>
          <w:szCs w:val="20"/>
        </w:rPr>
        <w:t xml:space="preserve">Förderfähig ist nach der Immobilienstrategie des Bistums noch ein Pfarrhaus mit Dienstwohnung und ein Pfarrbüro; bei Pfarrheimen richtet sich die zuschussfähige Fläche nach einer festgelegten Berechnung. Emotional werde sicherlich die Entscheidung, welche der …….  Kirchen auf dem Gebiet der Pfarrei weiterhin Zuschüsse erhalten werden sollen, so die Ausschussmitglieder. „Für uns vor Ort bedeutet es konkret, </w:t>
      </w:r>
      <w:proofErr w:type="gramStart"/>
      <w:r>
        <w:rPr>
          <w:rStyle w:val="copy1"/>
          <w:rFonts w:ascii="Arial" w:hAnsi="Arial" w:cs="Arial"/>
          <w:sz w:val="20"/>
          <w:szCs w:val="20"/>
        </w:rPr>
        <w:t>dass  …….</w:t>
      </w:r>
      <w:proofErr w:type="gramEnd"/>
      <w:r>
        <w:rPr>
          <w:rStyle w:val="copy1"/>
          <w:rFonts w:ascii="Arial" w:hAnsi="Arial" w:cs="Arial"/>
          <w:sz w:val="20"/>
          <w:szCs w:val="20"/>
        </w:rPr>
        <w:t xml:space="preserve">. Kirchen weiterhin bezuschusst werden”, erklärt                                </w:t>
      </w:r>
      <w:r>
        <w:rPr>
          <w:rStyle w:val="copy1"/>
          <w:rFonts w:ascii="Arial" w:hAnsi="Arial" w:cs="Arial"/>
          <w:sz w:val="20"/>
          <w:szCs w:val="20"/>
        </w:rPr>
        <w:br/>
        <w:t xml:space="preserve">Welche Gebäude das sein werden, darüber entscheidet der Verwaltungs- und Pfarrgemeinderat. Der „Ausschuss Immobilienkonzept“, zu dem [...] gehören, bereitet den Prozess vor. Grundlage für die Entscheidungsfindung sind Gebäudesteckbriefe mit baufachlicher und finanzieller </w:t>
      </w:r>
    </w:p>
    <w:p w14:paraId="590429EB" w14:textId="77777777" w:rsidR="00DD5FE1" w:rsidRDefault="00DD5FE1" w:rsidP="00DD5FE1">
      <w:pPr>
        <w:pStyle w:val="copy"/>
        <w:jc w:val="left"/>
        <w:rPr>
          <w:rStyle w:val="copy1"/>
          <w:rFonts w:ascii="Arial" w:hAnsi="Arial" w:cs="Arial"/>
          <w:sz w:val="20"/>
          <w:szCs w:val="20"/>
        </w:rPr>
      </w:pPr>
    </w:p>
    <w:p w14:paraId="762D6107" w14:textId="06B14080" w:rsidR="00DD5FE1" w:rsidRDefault="00DD5FE1" w:rsidP="00DD5FE1">
      <w:pPr>
        <w:pStyle w:val="copy"/>
        <w:jc w:val="left"/>
        <w:rPr>
          <w:rStyle w:val="copy1"/>
          <w:rFonts w:ascii="Arial" w:hAnsi="Arial" w:cs="Arial"/>
          <w:sz w:val="20"/>
          <w:szCs w:val="20"/>
        </w:rPr>
      </w:pPr>
      <w:r>
        <w:rPr>
          <w:rStyle w:val="copy1"/>
          <w:rFonts w:ascii="Arial" w:hAnsi="Arial" w:cs="Arial"/>
          <w:sz w:val="20"/>
          <w:szCs w:val="20"/>
        </w:rPr>
        <w:lastRenderedPageBreak/>
        <w:t xml:space="preserve">Perspektive, die durch das Bistum erstellt werden. „Die </w:t>
      </w:r>
      <w:proofErr w:type="gramStart"/>
      <w:r>
        <w:rPr>
          <w:rStyle w:val="copy1"/>
          <w:rFonts w:ascii="Arial" w:hAnsi="Arial" w:cs="Arial"/>
          <w:sz w:val="20"/>
          <w:szCs w:val="20"/>
        </w:rPr>
        <w:t>…….</w:t>
      </w:r>
      <w:proofErr w:type="gramEnd"/>
      <w:r>
        <w:rPr>
          <w:rStyle w:val="copy1"/>
          <w:rFonts w:ascii="Arial" w:hAnsi="Arial" w:cs="Arial"/>
          <w:sz w:val="20"/>
          <w:szCs w:val="20"/>
        </w:rPr>
        <w:t>. Kirchen können wir aber weiterhin als Gottesdienstorte wie auch für Taufen, Trauungen oder Trauergottesdienste nutzen”, betont                                                        ………, „jedoch müssen wir ohne Zuschüsse durch das Bistum die Verantwortung für diese Räume tragen.”</w:t>
      </w:r>
    </w:p>
    <w:p w14:paraId="45F03BA9" w14:textId="77777777" w:rsidR="00DD5FE1" w:rsidRDefault="00DD5FE1" w:rsidP="00DD5FE1">
      <w:pPr>
        <w:pStyle w:val="copy"/>
        <w:jc w:val="left"/>
        <w:rPr>
          <w:rStyle w:val="copy1"/>
          <w:rFonts w:ascii="Arial" w:hAnsi="Arial" w:cs="Arial"/>
          <w:sz w:val="20"/>
          <w:szCs w:val="20"/>
        </w:rPr>
      </w:pPr>
      <w:r>
        <w:rPr>
          <w:rStyle w:val="subhead"/>
          <w:rFonts w:ascii="Arial" w:hAnsi="Arial" w:cs="Arial"/>
          <w:color w:val="000000"/>
          <w:sz w:val="20"/>
          <w:szCs w:val="20"/>
        </w:rPr>
        <w:t>Offen für Ideen und Vorschläge</w:t>
      </w:r>
    </w:p>
    <w:p w14:paraId="2C2D8E73" w14:textId="3201A999" w:rsidR="00DD5FE1" w:rsidRDefault="00DD5FE1" w:rsidP="00DD5FE1">
      <w:pPr>
        <w:pStyle w:val="copy"/>
        <w:jc w:val="left"/>
        <w:rPr>
          <w:rStyle w:val="copy1"/>
          <w:rFonts w:ascii="Arial" w:hAnsi="Arial" w:cs="Arial"/>
        </w:rPr>
      </w:pPr>
      <w:r>
        <w:rPr>
          <w:rStyle w:val="copy1"/>
          <w:rFonts w:ascii="Arial" w:hAnsi="Arial" w:cs="Arial"/>
          <w:sz w:val="20"/>
          <w:szCs w:val="20"/>
        </w:rPr>
        <w:t>Die Gruppe sei offen für konstruktive Vorschläge von Gemeindemitgliedern, Gläubigen und weiteren Interessierten. „Vielleicht gibt es ja auch Ideen, wo wir Synergieeffekte mit anderen Gruppen nutzen könnten?”, fragt …</w:t>
      </w:r>
      <w:proofErr w:type="gramStart"/>
      <w:r>
        <w:rPr>
          <w:rStyle w:val="copy1"/>
          <w:rFonts w:ascii="Arial" w:hAnsi="Arial" w:cs="Arial"/>
          <w:sz w:val="20"/>
          <w:szCs w:val="20"/>
        </w:rPr>
        <w:t>… .</w:t>
      </w:r>
      <w:proofErr w:type="gramEnd"/>
      <w:r>
        <w:rPr>
          <w:rStyle w:val="copy1"/>
          <w:rFonts w:ascii="Arial" w:hAnsi="Arial" w:cs="Arial"/>
          <w:sz w:val="20"/>
          <w:szCs w:val="20"/>
        </w:rPr>
        <w:t xml:space="preserve"> „Uns ist es ein Anliegen, die Balance zwischen pastoralen Bedarfen, baufachlicher Realität und finanzieller Verantwortung herzustellen und wir möchten diesen Prozess transparent angehen”, </w:t>
      </w:r>
      <w:proofErr w:type="gramStart"/>
      <w:r>
        <w:rPr>
          <w:rStyle w:val="copy1"/>
          <w:rFonts w:ascii="Arial" w:hAnsi="Arial" w:cs="Arial"/>
          <w:sz w:val="20"/>
          <w:szCs w:val="20"/>
        </w:rPr>
        <w:t>so  …</w:t>
      </w:r>
      <w:proofErr w:type="gramEnd"/>
      <w:r>
        <w:rPr>
          <w:rStyle w:val="copy1"/>
          <w:rFonts w:ascii="Arial" w:hAnsi="Arial" w:cs="Arial"/>
          <w:sz w:val="20"/>
          <w:szCs w:val="20"/>
        </w:rPr>
        <w:t xml:space="preserve">…  abschließend. Daher werden sie regelmäßig auf der Homepage der Pfarrei über Meilensteine berichten/laden sie zu einer </w:t>
      </w:r>
      <w:proofErr w:type="spellStart"/>
      <w:r>
        <w:rPr>
          <w:rStyle w:val="copy1"/>
          <w:rFonts w:ascii="Arial" w:hAnsi="Arial" w:cs="Arial"/>
          <w:sz w:val="20"/>
          <w:szCs w:val="20"/>
        </w:rPr>
        <w:t>Informationsveran</w:t>
      </w:r>
      <w:proofErr w:type="spellEnd"/>
      <w:r>
        <w:rPr>
          <w:rStyle w:val="copy1"/>
          <w:rFonts w:ascii="Arial" w:hAnsi="Arial" w:cs="Arial"/>
          <w:sz w:val="20"/>
          <w:szCs w:val="20"/>
        </w:rPr>
        <w:t>-</w:t>
      </w:r>
      <w:r>
        <w:rPr>
          <w:rStyle w:val="copy1"/>
          <w:rFonts w:ascii="Arial" w:hAnsi="Arial" w:cs="Arial"/>
          <w:sz w:val="20"/>
          <w:szCs w:val="20"/>
        </w:rPr>
        <w:br/>
      </w:r>
      <w:proofErr w:type="spellStart"/>
      <w:r>
        <w:rPr>
          <w:rStyle w:val="copy1"/>
          <w:rFonts w:ascii="Arial" w:hAnsi="Arial" w:cs="Arial"/>
          <w:sz w:val="20"/>
          <w:szCs w:val="20"/>
        </w:rPr>
        <w:t>staltung</w:t>
      </w:r>
      <w:proofErr w:type="spellEnd"/>
      <w:r>
        <w:rPr>
          <w:rStyle w:val="copy1"/>
          <w:rFonts w:ascii="Arial" w:hAnsi="Arial" w:cs="Arial"/>
          <w:sz w:val="20"/>
          <w:szCs w:val="20"/>
        </w:rPr>
        <w:t xml:space="preserve"> am </w:t>
      </w:r>
      <w:proofErr w:type="gramStart"/>
      <w:r>
        <w:rPr>
          <w:rStyle w:val="copy1"/>
          <w:rFonts w:ascii="Arial" w:hAnsi="Arial" w:cs="Arial"/>
          <w:sz w:val="20"/>
          <w:szCs w:val="20"/>
        </w:rPr>
        <w:t>…….</w:t>
      </w:r>
      <w:proofErr w:type="gramEnd"/>
      <w:r>
        <w:rPr>
          <w:rStyle w:val="copy1"/>
          <w:rFonts w:ascii="Arial" w:hAnsi="Arial" w:cs="Arial"/>
          <w:sz w:val="20"/>
          <w:szCs w:val="20"/>
        </w:rPr>
        <w:t xml:space="preserve"> , um </w:t>
      </w:r>
      <w:proofErr w:type="gramStart"/>
      <w:r>
        <w:rPr>
          <w:rStyle w:val="copy1"/>
          <w:rFonts w:ascii="Arial" w:hAnsi="Arial" w:cs="Arial"/>
          <w:sz w:val="20"/>
          <w:szCs w:val="20"/>
        </w:rPr>
        <w:t>…….</w:t>
      </w:r>
      <w:proofErr w:type="gramEnd"/>
      <w:r>
        <w:rPr>
          <w:rStyle w:val="copy1"/>
          <w:rFonts w:ascii="Arial" w:hAnsi="Arial" w:cs="Arial"/>
          <w:sz w:val="20"/>
          <w:szCs w:val="20"/>
        </w:rPr>
        <w:t xml:space="preserve">. Uhr in ………  ein. Wer sich mit Ideen und Vorschlägen einbringen möchte, kann sich zudem per E-Mail an </w:t>
      </w:r>
      <w:proofErr w:type="gramStart"/>
      <w:r>
        <w:rPr>
          <w:rStyle w:val="copy1"/>
          <w:rFonts w:ascii="Arial" w:hAnsi="Arial" w:cs="Arial"/>
          <w:sz w:val="20"/>
          <w:szCs w:val="20"/>
        </w:rPr>
        <w:t>…….</w:t>
      </w:r>
      <w:proofErr w:type="gramEnd"/>
      <w:r>
        <w:rPr>
          <w:rStyle w:val="copy1"/>
          <w:rFonts w:ascii="Arial" w:hAnsi="Arial" w:cs="Arial"/>
          <w:sz w:val="20"/>
          <w:szCs w:val="20"/>
        </w:rPr>
        <w:t>. oder telefonisch unter Telefon ……….  melden.</w:t>
      </w:r>
    </w:p>
    <w:p w14:paraId="768826D7" w14:textId="21FB4BC5" w:rsidR="002C5B05" w:rsidRPr="00DD5FE1" w:rsidRDefault="002C5B05" w:rsidP="00DD5FE1"/>
    <w:sectPr w:rsidR="002C5B05" w:rsidRPr="00DD5FE1" w:rsidSect="006E4ED5">
      <w:headerReference w:type="default" r:id="rId9"/>
      <w:headerReference w:type="first" r:id="rId10"/>
      <w:pgSz w:w="11900" w:h="16840"/>
      <w:pgMar w:top="2902" w:right="1835" w:bottom="1134" w:left="1418"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4D73F" w14:textId="77777777" w:rsidR="00B6439E" w:rsidRDefault="00B6439E" w:rsidP="002C5B05">
      <w:r>
        <w:separator/>
      </w:r>
    </w:p>
  </w:endnote>
  <w:endnote w:type="continuationSeparator" w:id="0">
    <w:p w14:paraId="2561AAB9" w14:textId="77777777" w:rsidR="00B6439E" w:rsidRDefault="00B6439E" w:rsidP="002C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oefler Text">
    <w:altName w:val="Cambria"/>
    <w:charset w:val="4D"/>
    <w:family w:val="roman"/>
    <w:pitch w:val="variable"/>
    <w:sig w:usb0="800002FF" w:usb1="5000204B" w:usb2="00000004" w:usb3="00000000" w:csb0="00000197"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FagoOT-Bold">
    <w:panose1 w:val="00000000000000000000"/>
    <w:charset w:val="4D"/>
    <w:family w:val="swiss"/>
    <w:notTrueType/>
    <w:pitch w:val="variable"/>
    <w:sig w:usb0="800000EF" w:usb1="4000207B" w:usb2="00000000" w:usb3="00000000" w:csb0="00000001" w:csb1="00000000"/>
  </w:font>
  <w:font w:name="FagoOT">
    <w:altName w:val="Calibri"/>
    <w:panose1 w:val="00000000000000000000"/>
    <w:charset w:val="4D"/>
    <w:family w:val="swiss"/>
    <w:notTrueType/>
    <w:pitch w:val="variable"/>
    <w:sig w:usb0="800000EF" w:usb1="4000207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9A80" w14:textId="77777777" w:rsidR="00B6439E" w:rsidRDefault="00B6439E" w:rsidP="002C5B05">
      <w:r>
        <w:separator/>
      </w:r>
    </w:p>
  </w:footnote>
  <w:footnote w:type="continuationSeparator" w:id="0">
    <w:p w14:paraId="5CB76BED" w14:textId="77777777" w:rsidR="00B6439E" w:rsidRDefault="00B6439E" w:rsidP="002C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0C80" w14:textId="77777777" w:rsidR="002C5B05" w:rsidRDefault="001E6A78" w:rsidP="002C5B05">
    <w:pPr>
      <w:pStyle w:val="Kopfzeile"/>
      <w:ind w:left="-1134"/>
    </w:pPr>
    <w:r>
      <w:rPr>
        <w:noProof/>
      </w:rPr>
      <w:drawing>
        <wp:anchor distT="0" distB="0" distL="114300" distR="114300" simplePos="0" relativeHeight="251657216" behindDoc="1" locked="0" layoutInCell="1" allowOverlap="1" wp14:anchorId="0200741F" wp14:editId="66736A01">
          <wp:simplePos x="0" y="0"/>
          <wp:positionH relativeFrom="page">
            <wp:posOffset>0</wp:posOffset>
          </wp:positionH>
          <wp:positionV relativeFrom="page">
            <wp:posOffset>0</wp:posOffset>
          </wp:positionV>
          <wp:extent cx="7559040" cy="10684510"/>
          <wp:effectExtent l="0" t="0" r="0" b="0"/>
          <wp:wrapNone/>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DD7" w14:textId="4ECC4CDB" w:rsidR="002C5B05" w:rsidRDefault="00496FC2">
    <w:pPr>
      <w:pStyle w:val="Kopfzeile"/>
    </w:pPr>
    <w:r>
      <w:rPr>
        <w:noProof/>
      </w:rPr>
      <w:drawing>
        <wp:anchor distT="0" distB="0" distL="114300" distR="114300" simplePos="0" relativeHeight="251658240" behindDoc="1" locked="0" layoutInCell="1" allowOverlap="1" wp14:anchorId="2EAE3A20" wp14:editId="610AD579">
          <wp:simplePos x="0" y="0"/>
          <wp:positionH relativeFrom="column">
            <wp:posOffset>-900430</wp:posOffset>
          </wp:positionH>
          <wp:positionV relativeFrom="paragraph">
            <wp:posOffset>0</wp:posOffset>
          </wp:positionV>
          <wp:extent cx="7563600" cy="10692000"/>
          <wp:effectExtent l="0" t="0" r="5715" b="1905"/>
          <wp:wrapNone/>
          <wp:docPr id="156608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8817" name="Grafik 156608817"/>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0A"/>
    <w:rsid w:val="00056D4C"/>
    <w:rsid w:val="00056ED4"/>
    <w:rsid w:val="000C3910"/>
    <w:rsid w:val="001821DF"/>
    <w:rsid w:val="001E6A78"/>
    <w:rsid w:val="00211E8B"/>
    <w:rsid w:val="00277D46"/>
    <w:rsid w:val="002A6548"/>
    <w:rsid w:val="002C5B05"/>
    <w:rsid w:val="002D7CA2"/>
    <w:rsid w:val="002F5D56"/>
    <w:rsid w:val="003A4A4F"/>
    <w:rsid w:val="00461A14"/>
    <w:rsid w:val="00492611"/>
    <w:rsid w:val="00496FC2"/>
    <w:rsid w:val="004D0BEC"/>
    <w:rsid w:val="00510021"/>
    <w:rsid w:val="005C1CD4"/>
    <w:rsid w:val="005D6873"/>
    <w:rsid w:val="006054B3"/>
    <w:rsid w:val="006623A1"/>
    <w:rsid w:val="00682D84"/>
    <w:rsid w:val="006C1AA5"/>
    <w:rsid w:val="006E2FB4"/>
    <w:rsid w:val="006E4ED5"/>
    <w:rsid w:val="00730751"/>
    <w:rsid w:val="0077000A"/>
    <w:rsid w:val="0078784C"/>
    <w:rsid w:val="0080411D"/>
    <w:rsid w:val="0081594F"/>
    <w:rsid w:val="008324D1"/>
    <w:rsid w:val="008E0404"/>
    <w:rsid w:val="009368EE"/>
    <w:rsid w:val="009544B9"/>
    <w:rsid w:val="009E1BCE"/>
    <w:rsid w:val="009F33C8"/>
    <w:rsid w:val="00A54DBC"/>
    <w:rsid w:val="00AD6E1F"/>
    <w:rsid w:val="00B05CF5"/>
    <w:rsid w:val="00B13E57"/>
    <w:rsid w:val="00B478C7"/>
    <w:rsid w:val="00B6439E"/>
    <w:rsid w:val="00BD5FBB"/>
    <w:rsid w:val="00BD7503"/>
    <w:rsid w:val="00C658CD"/>
    <w:rsid w:val="00CC3204"/>
    <w:rsid w:val="00DB60DF"/>
    <w:rsid w:val="00DB6EE5"/>
    <w:rsid w:val="00DC59F3"/>
    <w:rsid w:val="00DD5FE1"/>
    <w:rsid w:val="00DF0B18"/>
    <w:rsid w:val="00DF2306"/>
    <w:rsid w:val="00DF4E5C"/>
    <w:rsid w:val="00E65998"/>
    <w:rsid w:val="00E67F63"/>
    <w:rsid w:val="00F01C41"/>
    <w:rsid w:val="00F51992"/>
    <w:rsid w:val="00F96266"/>
    <w:rsid w:val="00FC16EB"/>
    <w:rsid w:val="00FD2A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4BDA2F"/>
  <w14:defaultImageDpi w14:val="300"/>
  <w15:chartTrackingRefBased/>
  <w15:docId w15:val="{864AE85B-9BFB-9841-B536-F9141115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oefler Text" w:hAnsi="Hoefler Tex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ypo">
    <w:name w:val="typo"/>
    <w:basedOn w:val="Standard"/>
    <w:rsid w:val="00952377"/>
    <w:pPr>
      <w:spacing w:line="260" w:lineRule="exact"/>
    </w:pPr>
    <w:rPr>
      <w:rFonts w:ascii="Arial" w:hAnsi="Arial"/>
    </w:rPr>
  </w:style>
  <w:style w:type="paragraph" w:styleId="Sprechblasentext">
    <w:name w:val="Balloon Text"/>
    <w:basedOn w:val="Standard"/>
    <w:link w:val="SprechblasentextZchn"/>
    <w:uiPriority w:val="99"/>
    <w:semiHidden/>
    <w:unhideWhenUsed/>
    <w:rsid w:val="00056D4C"/>
    <w:rPr>
      <w:rFonts w:ascii="Lucida Grande" w:hAnsi="Lucida Grande"/>
      <w:sz w:val="18"/>
      <w:szCs w:val="18"/>
    </w:rPr>
  </w:style>
  <w:style w:type="character" w:customStyle="1" w:styleId="SprechblasentextZchn">
    <w:name w:val="Sprechblasentext Zchn"/>
    <w:link w:val="Sprechblasentext"/>
    <w:uiPriority w:val="99"/>
    <w:semiHidden/>
    <w:rsid w:val="00056D4C"/>
    <w:rPr>
      <w:rFonts w:ascii="Lucida Grande" w:hAnsi="Lucida Grande"/>
      <w:sz w:val="18"/>
      <w:szCs w:val="18"/>
      <w:lang w:eastAsia="de-DE"/>
    </w:rPr>
  </w:style>
  <w:style w:type="paragraph" w:styleId="Kopfzeile">
    <w:name w:val="header"/>
    <w:basedOn w:val="Standard"/>
    <w:link w:val="KopfzeileZchn"/>
    <w:uiPriority w:val="99"/>
    <w:unhideWhenUsed/>
    <w:rsid w:val="002C5B05"/>
    <w:pPr>
      <w:tabs>
        <w:tab w:val="center" w:pos="4536"/>
        <w:tab w:val="right" w:pos="9072"/>
      </w:tabs>
    </w:pPr>
  </w:style>
  <w:style w:type="character" w:customStyle="1" w:styleId="KopfzeileZchn">
    <w:name w:val="Kopfzeile Zchn"/>
    <w:link w:val="Kopfzeile"/>
    <w:uiPriority w:val="99"/>
    <w:rsid w:val="002C5B05"/>
    <w:rPr>
      <w:rFonts w:ascii="Hoefler Text" w:hAnsi="Hoefler Text"/>
      <w:sz w:val="22"/>
      <w:szCs w:val="24"/>
    </w:rPr>
  </w:style>
  <w:style w:type="paragraph" w:styleId="Fuzeile">
    <w:name w:val="footer"/>
    <w:basedOn w:val="Standard"/>
    <w:link w:val="FuzeileZchn"/>
    <w:uiPriority w:val="99"/>
    <w:unhideWhenUsed/>
    <w:rsid w:val="002C5B05"/>
    <w:pPr>
      <w:tabs>
        <w:tab w:val="center" w:pos="4536"/>
        <w:tab w:val="right" w:pos="9072"/>
      </w:tabs>
    </w:pPr>
  </w:style>
  <w:style w:type="character" w:customStyle="1" w:styleId="FuzeileZchn">
    <w:name w:val="Fußzeile Zchn"/>
    <w:link w:val="Fuzeile"/>
    <w:uiPriority w:val="99"/>
    <w:rsid w:val="002C5B05"/>
    <w:rPr>
      <w:rFonts w:ascii="Hoefler Text" w:hAnsi="Hoefler Text"/>
      <w:sz w:val="22"/>
      <w:szCs w:val="24"/>
    </w:rPr>
  </w:style>
  <w:style w:type="paragraph" w:customStyle="1" w:styleId="copy">
    <w:name w:val="copy"/>
    <w:basedOn w:val="Standard"/>
    <w:uiPriority w:val="99"/>
    <w:rsid w:val="005D6873"/>
    <w:pPr>
      <w:tabs>
        <w:tab w:val="left" w:pos="200"/>
      </w:tabs>
      <w:autoSpaceDE w:val="0"/>
      <w:autoSpaceDN w:val="0"/>
      <w:adjustRightInd w:val="0"/>
      <w:spacing w:after="113" w:line="300" w:lineRule="atLeast"/>
      <w:jc w:val="both"/>
      <w:textAlignment w:val="center"/>
    </w:pPr>
    <w:rPr>
      <w:rFonts w:ascii="Minion Pro" w:hAnsi="Minion Pro" w:cs="Minion Pro"/>
      <w:color w:val="000000"/>
      <w:sz w:val="24"/>
    </w:rPr>
  </w:style>
  <w:style w:type="character" w:customStyle="1" w:styleId="copy1">
    <w:name w:val="copy1"/>
    <w:uiPriority w:val="99"/>
    <w:rsid w:val="005D6873"/>
    <w:rPr>
      <w:rFonts w:ascii="Minion Pro" w:hAnsi="Minion Pro" w:cs="Minion Pro"/>
      <w:color w:val="000000"/>
      <w:sz w:val="24"/>
      <w:szCs w:val="24"/>
    </w:rPr>
  </w:style>
  <w:style w:type="character" w:customStyle="1" w:styleId="subhead">
    <w:name w:val="subhead"/>
    <w:uiPriority w:val="99"/>
    <w:rsid w:val="00DB60DF"/>
    <w:rPr>
      <w:rFonts w:ascii="FagoOT-Bold" w:hAnsi="FagoOT-Bold" w:cs="FagoOT-Bold"/>
      <w:b/>
      <w:bCs/>
      <w:color w:val="CB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6CC81001594143BFAC73DF8555BD81" ma:contentTypeVersion="15" ma:contentTypeDescription="Ein neues Dokument erstellen." ma:contentTypeScope="" ma:versionID="0f77fe60b3aa1deb5e362ec9a9b800a9">
  <xsd:schema xmlns:xsd="http://www.w3.org/2001/XMLSchema" xmlns:xs="http://www.w3.org/2001/XMLSchema" xmlns:p="http://schemas.microsoft.com/office/2006/metadata/properties" xmlns:ns2="1f5e6f19-1f5a-46b2-96f9-0ff9866aa496" xmlns:ns3="3fef65ab-7806-4936-bfc2-5296f410528d" targetNamespace="http://schemas.microsoft.com/office/2006/metadata/properties" ma:root="true" ma:fieldsID="3230593820f0c6a822d529ceab9450fa" ns2:_="" ns3:_="">
    <xsd:import namespace="1f5e6f19-1f5a-46b2-96f9-0ff9866aa496"/>
    <xsd:import namespace="3fef65ab-7806-4936-bfc2-5296f4105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6f19-1f5a-46b2-96f9-0ff9866a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f65ab-7806-4936-bfc2-5296f41052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e12e05b-e543-4979-86ed-556a3b1698bd}" ma:internalName="TaxCatchAll" ma:showField="CatchAllData" ma:web="3fef65ab-7806-4936-bfc2-5296f4105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e6f19-1f5a-46b2-96f9-0ff9866aa496">
      <Terms xmlns="http://schemas.microsoft.com/office/infopath/2007/PartnerControls"/>
    </lcf76f155ced4ddcb4097134ff3c332f>
    <TaxCatchAll xmlns="3fef65ab-7806-4936-bfc2-5296f410528d" xsi:nil="true"/>
  </documentManagement>
</p:properties>
</file>

<file path=customXml/itemProps1.xml><?xml version="1.0" encoding="utf-8"?>
<ds:datastoreItem xmlns:ds="http://schemas.openxmlformats.org/officeDocument/2006/customXml" ds:itemID="{64B68576-AEE8-46C8-A019-FA9692BF46FC}"/>
</file>

<file path=customXml/itemProps2.xml><?xml version="1.0" encoding="utf-8"?>
<ds:datastoreItem xmlns:ds="http://schemas.openxmlformats.org/officeDocument/2006/customXml" ds:itemID="{724FEB81-2E55-4061-BBC0-0467630CDBD0}">
  <ds:schemaRefs>
    <ds:schemaRef ds:uri="http://schemas.microsoft.com/sharepoint/v3/contenttype/forms"/>
  </ds:schemaRefs>
</ds:datastoreItem>
</file>

<file path=customXml/itemProps3.xml><?xml version="1.0" encoding="utf-8"?>
<ds:datastoreItem xmlns:ds="http://schemas.openxmlformats.org/officeDocument/2006/customXml" ds:itemID="{521DF5AC-5533-4B71-BA16-BE7D6DA529F6}">
  <ds:schemaRefs>
    <ds:schemaRef ds:uri="http://schemas.microsoft.com/office/2006/metadata/properties"/>
    <ds:schemaRef ds:uri="http://schemas.microsoft.com/office/infopath/2007/PartnerControls"/>
    <ds:schemaRef ds:uri="354f418f-c5e0-4f59-a89c-e04c71c0444a"/>
    <ds:schemaRef ds:uri="62a6d1d4-d6f9-4f24-b3f8-e06f0480d20a"/>
  </ds:schemaRefs>
</ds:datastoreItem>
</file>

<file path=docMetadata/LabelInfo.xml><?xml version="1.0" encoding="utf-8"?>
<clbl:labelList xmlns:clbl="http://schemas.microsoft.com/office/2020/mipLabelMetadata">
  <clbl:label id="{affddfef-5c1d-4829-9e7f-a2e76e06a3ed}" enabled="1" method="Privileged" siteId="{f5a7bbbc-b15c-4d2a-98db-1e462bdb66f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3598</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Lutz</dc:creator>
  <cp:keywords/>
  <dc:description/>
  <cp:lastModifiedBy>Judith Rupp</cp:lastModifiedBy>
  <cp:revision>2</cp:revision>
  <cp:lastPrinted>2023-06-19T09:43:00Z</cp:lastPrinted>
  <dcterms:created xsi:type="dcterms:W3CDTF">2026-06-26T10:05:00Z</dcterms:created>
  <dcterms:modified xsi:type="dcterms:W3CDTF">2026-06-26T10:05:00Z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0x010100BD6CC81001594143BFAC73DF8555BD81</vt:lpwstr>
  </property>
  <property fmtid="{D5CDD505-2E9C-101B-9397-08002B2CF9AE}" pid="3" name="MediaServiceImageTags">
    <vt:lpwstr/>
  </property>
</Properties>
</file>